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4BE3" w:rsidRDefault="00634BE3">
      <w:pPr>
        <w:pBdr>
          <w:top w:val="nil"/>
          <w:left w:val="nil"/>
          <w:bottom w:val="nil"/>
          <w:right w:val="nil"/>
          <w:between w:val="nil"/>
        </w:pBdr>
        <w:spacing w:before="0"/>
        <w:rPr>
          <w:b/>
          <w:color w:val="783F04"/>
          <w:sz w:val="40"/>
          <w:szCs w:val="40"/>
        </w:rPr>
      </w:pPr>
      <w:bookmarkStart w:id="0" w:name="_GoBack"/>
      <w:bookmarkEnd w:id="0"/>
    </w:p>
    <w:p w:rsidR="00634BE3" w:rsidRDefault="003632DB">
      <w:pPr>
        <w:pBdr>
          <w:top w:val="nil"/>
          <w:left w:val="nil"/>
          <w:bottom w:val="nil"/>
          <w:right w:val="nil"/>
          <w:between w:val="nil"/>
        </w:pBdr>
        <w:spacing w:before="0"/>
        <w:rPr>
          <w:b/>
          <w:color w:val="783F04"/>
          <w:sz w:val="40"/>
          <w:szCs w:val="40"/>
        </w:rPr>
      </w:pPr>
      <w:r>
        <w:rPr>
          <w:b/>
          <w:color w:val="783F04"/>
          <w:sz w:val="40"/>
          <w:szCs w:val="40"/>
        </w:rPr>
        <w:t>DeKalb County Technology Center</w:t>
      </w:r>
    </w:p>
    <w:p w:rsidR="00634BE3" w:rsidRDefault="003632DB">
      <w:pPr>
        <w:pStyle w:val="Title"/>
        <w:pBdr>
          <w:top w:val="nil"/>
          <w:left w:val="nil"/>
          <w:bottom w:val="nil"/>
          <w:right w:val="nil"/>
          <w:between w:val="nil"/>
        </w:pBdr>
        <w:rPr>
          <w:color w:val="0C343D"/>
          <w:sz w:val="48"/>
          <w:szCs w:val="48"/>
        </w:rPr>
      </w:pPr>
      <w:bookmarkStart w:id="1" w:name="_viwk9lf2m0za" w:colFirst="0" w:colLast="0"/>
      <w:bookmarkEnd w:id="1"/>
      <w:r>
        <w:rPr>
          <w:color w:val="0C343D"/>
          <w:sz w:val="48"/>
          <w:szCs w:val="48"/>
        </w:rPr>
        <w:t>School Counselor Newsletter</w:t>
      </w:r>
    </w:p>
    <w:p w:rsidR="00634BE3" w:rsidRDefault="003632DB">
      <w:pPr>
        <w:pStyle w:val="Subtitle"/>
        <w:pBdr>
          <w:top w:val="nil"/>
          <w:left w:val="nil"/>
          <w:bottom w:val="nil"/>
          <w:right w:val="nil"/>
          <w:between w:val="nil"/>
        </w:pBdr>
        <w:rPr>
          <w:color w:val="6AA84F"/>
        </w:rPr>
      </w:pPr>
      <w:bookmarkStart w:id="2" w:name="_ejs5j0ti42qx" w:colFirst="0" w:colLast="0"/>
      <w:bookmarkEnd w:id="2"/>
      <w:r>
        <w:rPr>
          <w:color w:val="6AA84F"/>
        </w:rPr>
        <w:t>Spring 2018-2019</w:t>
      </w:r>
    </w:p>
    <w:p w:rsidR="00634BE3" w:rsidRDefault="003632DB">
      <w:pPr>
        <w:pBdr>
          <w:top w:val="nil"/>
          <w:left w:val="nil"/>
          <w:bottom w:val="nil"/>
          <w:right w:val="nil"/>
          <w:between w:val="nil"/>
        </w:pBdr>
      </w:pPr>
      <w:r>
        <w:pict>
          <v:rect id="_x0000_i1025" style="width:0;height:1.5pt" o:hralign="center" o:hrstd="t" o:hr="t" fillcolor="#a0a0a0" stroked="f"/>
        </w:pict>
      </w:r>
    </w:p>
    <w:p w:rsidR="00634BE3" w:rsidRDefault="003632DB">
      <w:pPr>
        <w:pBdr>
          <w:top w:val="nil"/>
          <w:left w:val="nil"/>
          <w:bottom w:val="nil"/>
          <w:right w:val="nil"/>
          <w:between w:val="nil"/>
        </w:pBdr>
      </w:pPr>
      <w:r>
        <w:rPr>
          <w:noProof/>
          <w:lang w:val="en-US"/>
        </w:rPr>
        <w:drawing>
          <wp:inline distT="114300" distB="114300" distL="114300" distR="114300">
            <wp:extent cx="6286500" cy="22939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286500" cy="2293938"/>
                    </a:xfrm>
                    <a:prstGeom prst="rect">
                      <a:avLst/>
                    </a:prstGeom>
                    <a:ln/>
                  </pic:spPr>
                </pic:pic>
              </a:graphicData>
            </a:graphic>
          </wp:inline>
        </w:drawing>
      </w:r>
    </w:p>
    <w:p w:rsidR="00634BE3" w:rsidRDefault="003632DB">
      <w:pPr>
        <w:pStyle w:val="Heading1"/>
        <w:pBdr>
          <w:top w:val="nil"/>
          <w:left w:val="nil"/>
          <w:bottom w:val="nil"/>
          <w:right w:val="nil"/>
          <w:between w:val="nil"/>
        </w:pBdr>
        <w:rPr>
          <w:color w:val="274E13"/>
        </w:rPr>
      </w:pPr>
      <w:bookmarkStart w:id="3" w:name="_43kkrvezc1h0" w:colFirst="0" w:colLast="0"/>
      <w:bookmarkEnd w:id="3"/>
      <w:r>
        <w:rPr>
          <w:color w:val="274E13"/>
        </w:rPr>
        <w:t>Important Spring dates:</w:t>
      </w:r>
    </w:p>
    <w:p w:rsidR="00634BE3" w:rsidRDefault="003632DB">
      <w:pPr>
        <w:spacing w:line="240" w:lineRule="auto"/>
        <w:rPr>
          <w:sz w:val="28"/>
          <w:szCs w:val="28"/>
        </w:rPr>
      </w:pPr>
      <w:r>
        <w:rPr>
          <w:sz w:val="28"/>
          <w:szCs w:val="28"/>
        </w:rPr>
        <w:t>March 7- Made in DeKalb</w:t>
      </w:r>
    </w:p>
    <w:p w:rsidR="00634BE3" w:rsidRDefault="003632DB">
      <w:pPr>
        <w:spacing w:line="240" w:lineRule="auto"/>
        <w:rPr>
          <w:sz w:val="28"/>
          <w:szCs w:val="28"/>
        </w:rPr>
      </w:pPr>
      <w:r>
        <w:rPr>
          <w:sz w:val="28"/>
          <w:szCs w:val="28"/>
        </w:rPr>
        <w:t>March 8- District SkillsUSA competitions Wallace State - Hanceville</w:t>
      </w:r>
    </w:p>
    <w:p w:rsidR="00634BE3" w:rsidRDefault="003632DB">
      <w:pPr>
        <w:spacing w:line="240" w:lineRule="auto"/>
        <w:rPr>
          <w:sz w:val="28"/>
          <w:szCs w:val="28"/>
        </w:rPr>
      </w:pPr>
      <w:r>
        <w:rPr>
          <w:sz w:val="28"/>
          <w:szCs w:val="28"/>
        </w:rPr>
        <w:t>March 25-29 - Spring Break</w:t>
      </w:r>
    </w:p>
    <w:p w:rsidR="00634BE3" w:rsidRDefault="003632DB">
      <w:pPr>
        <w:spacing w:line="240" w:lineRule="auto"/>
        <w:rPr>
          <w:sz w:val="28"/>
          <w:szCs w:val="28"/>
        </w:rPr>
      </w:pPr>
      <w:r>
        <w:rPr>
          <w:sz w:val="28"/>
          <w:szCs w:val="28"/>
        </w:rPr>
        <w:t>April 15-17 - State SkillsUSA competitions - Birmingham</w:t>
      </w:r>
    </w:p>
    <w:p w:rsidR="00634BE3" w:rsidRDefault="003632DB">
      <w:pPr>
        <w:spacing w:line="240" w:lineRule="auto"/>
        <w:rPr>
          <w:sz w:val="28"/>
          <w:szCs w:val="28"/>
        </w:rPr>
      </w:pPr>
      <w:r>
        <w:rPr>
          <w:sz w:val="28"/>
          <w:szCs w:val="28"/>
        </w:rPr>
        <w:t xml:space="preserve">May  14   - Tech school awards night 5pm DeKalb Schools Coliseum </w:t>
      </w:r>
    </w:p>
    <w:p w:rsidR="00634BE3" w:rsidRDefault="003632DB">
      <w:pPr>
        <w:spacing w:line="240" w:lineRule="auto"/>
        <w:rPr>
          <w:sz w:val="28"/>
          <w:szCs w:val="28"/>
        </w:rPr>
      </w:pPr>
      <w:r>
        <w:rPr>
          <w:sz w:val="28"/>
          <w:szCs w:val="28"/>
        </w:rPr>
        <w:lastRenderedPageBreak/>
        <w:t>May 23 - last day of school</w:t>
      </w:r>
    </w:p>
    <w:p w:rsidR="00634BE3" w:rsidRDefault="00634BE3">
      <w:pPr>
        <w:spacing w:line="240" w:lineRule="auto"/>
      </w:pPr>
    </w:p>
    <w:p w:rsidR="00634BE3" w:rsidRDefault="00634BE3">
      <w:pPr>
        <w:spacing w:line="240" w:lineRule="auto"/>
        <w:rPr>
          <w:color w:val="85200C"/>
          <w:sz w:val="20"/>
          <w:szCs w:val="20"/>
        </w:rPr>
      </w:pPr>
    </w:p>
    <w:p w:rsidR="00634BE3" w:rsidRDefault="003632DB">
      <w:pPr>
        <w:spacing w:line="240" w:lineRule="auto"/>
        <w:rPr>
          <w:color w:val="85200C"/>
          <w:sz w:val="20"/>
          <w:szCs w:val="20"/>
        </w:rPr>
      </w:pPr>
      <w:r>
        <w:rPr>
          <w:color w:val="85200C"/>
          <w:sz w:val="20"/>
          <w:szCs w:val="20"/>
        </w:rPr>
        <w:t xml:space="preserve">                                                                                                        </w:t>
      </w:r>
      <w:r>
        <w:rPr>
          <w:color w:val="85200C"/>
          <w:sz w:val="20"/>
          <w:szCs w:val="20"/>
        </w:rPr>
        <w:t xml:space="preserve">     </w:t>
      </w:r>
    </w:p>
    <w:p w:rsidR="00634BE3" w:rsidRDefault="00634BE3">
      <w:pPr>
        <w:spacing w:line="240" w:lineRule="auto"/>
        <w:rPr>
          <w:color w:val="85200C"/>
          <w:sz w:val="20"/>
          <w:szCs w:val="20"/>
        </w:rPr>
      </w:pPr>
    </w:p>
    <w:p w:rsidR="00634BE3" w:rsidRDefault="003632DB">
      <w:pPr>
        <w:rPr>
          <w:color w:val="134F5C"/>
          <w:sz w:val="28"/>
          <w:szCs w:val="28"/>
        </w:rPr>
      </w:pPr>
      <w:r>
        <w:rPr>
          <w:color w:val="85200C"/>
        </w:rPr>
        <w:t xml:space="preserve"> </w:t>
      </w:r>
      <w:r>
        <w:rPr>
          <w:color w:val="134F5C"/>
          <w:sz w:val="28"/>
          <w:szCs w:val="28"/>
        </w:rPr>
        <w:t>We are winding down the 2018-19 school year!  Graduations are fast approaching and seniors are preparing for the next chapter in their lives.  Whether it is traditional college, trade school, and apprenticeship or straight to the workforce make sur</w:t>
      </w:r>
      <w:r>
        <w:rPr>
          <w:color w:val="134F5C"/>
          <w:sz w:val="28"/>
          <w:szCs w:val="28"/>
        </w:rPr>
        <w:t xml:space="preserve">e you have the tools you need to be successful.  Visit the counseling website  </w:t>
      </w:r>
      <w:hyperlink r:id="rId7">
        <w:r>
          <w:rPr>
            <w:color w:val="1155CC"/>
            <w:sz w:val="28"/>
            <w:szCs w:val="28"/>
            <w:u w:val="single"/>
          </w:rPr>
          <w:t>http://techcounselor.weebly.com</w:t>
        </w:r>
      </w:hyperlink>
      <w:r>
        <w:rPr>
          <w:color w:val="134F5C"/>
          <w:sz w:val="28"/>
          <w:szCs w:val="28"/>
        </w:rPr>
        <w:t xml:space="preserve"> for the latest on scholarship, financial aid and career opportunities.  Juniors it is time to get ready for next year.  The website has lots of information on how to be ready for the scholarship application rush that will start in the Fall.  We are excite</w:t>
      </w:r>
      <w:r>
        <w:rPr>
          <w:color w:val="134F5C"/>
          <w:sz w:val="28"/>
          <w:szCs w:val="28"/>
        </w:rPr>
        <w:t>d to be starting a chapter of the National Technical Honor Society at DCTC.  Congratulations to all charter members!  The chapter sponsors are Jessica Blalock and Kristi Mitchell.  We are also excited to be finishing our first year of the Fire Science/Firs</w:t>
      </w:r>
      <w:r>
        <w:rPr>
          <w:color w:val="134F5C"/>
          <w:sz w:val="28"/>
          <w:szCs w:val="28"/>
        </w:rPr>
        <w:t xml:space="preserve">t Responder program.  This was a successful year and we hope that the program continues to grow in the future!        </w:t>
      </w:r>
      <w:r>
        <w:rPr>
          <w:noProof/>
          <w:lang w:val="en-US"/>
        </w:rPr>
        <w:drawing>
          <wp:anchor distT="114300" distB="114300" distL="114300" distR="114300" simplePos="0" relativeHeight="251658240" behindDoc="0" locked="0" layoutInCell="1" hidden="0" allowOverlap="1">
            <wp:simplePos x="0" y="0"/>
            <wp:positionH relativeFrom="column">
              <wp:posOffset>53579</wp:posOffset>
            </wp:positionH>
            <wp:positionV relativeFrom="paragraph">
              <wp:posOffset>146050</wp:posOffset>
            </wp:positionV>
            <wp:extent cx="2024063" cy="1349375"/>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024063" cy="1349375"/>
                    </a:xfrm>
                    <a:prstGeom prst="rect">
                      <a:avLst/>
                    </a:prstGeom>
                    <a:ln/>
                  </pic:spPr>
                </pic:pic>
              </a:graphicData>
            </a:graphic>
          </wp:anchor>
        </w:drawing>
      </w:r>
    </w:p>
    <w:p w:rsidR="00634BE3" w:rsidRDefault="00634BE3">
      <w:pPr>
        <w:rPr>
          <w:rFonts w:ascii="Comic Sans MS" w:eastAsia="Comic Sans MS" w:hAnsi="Comic Sans MS" w:cs="Comic Sans MS"/>
          <w:color w:val="3C78D8"/>
          <w:sz w:val="24"/>
          <w:szCs w:val="24"/>
        </w:rPr>
      </w:pPr>
    </w:p>
    <w:p w:rsidR="00634BE3" w:rsidRDefault="003632DB">
      <w:pPr>
        <w:rPr>
          <w:rFonts w:ascii="Comic Sans MS" w:eastAsia="Comic Sans MS" w:hAnsi="Comic Sans MS" w:cs="Comic Sans MS"/>
          <w:color w:val="073763"/>
          <w:sz w:val="24"/>
          <w:szCs w:val="24"/>
        </w:rPr>
      </w:pPr>
      <w:r>
        <w:rPr>
          <w:rFonts w:ascii="Comic Sans MS" w:eastAsia="Comic Sans MS" w:hAnsi="Comic Sans MS" w:cs="Comic Sans MS"/>
          <w:color w:val="073763"/>
          <w:sz w:val="24"/>
          <w:szCs w:val="24"/>
        </w:rPr>
        <w:t>Kristi Mitchell, Career Tech Counselor, DeKalb County Technology Center</w:t>
      </w:r>
    </w:p>
    <w:p w:rsidR="00634BE3" w:rsidRDefault="003632DB">
      <w:pPr>
        <w:rPr>
          <w:rFonts w:ascii="Comic Sans MS" w:eastAsia="Comic Sans MS" w:hAnsi="Comic Sans MS" w:cs="Comic Sans MS"/>
          <w:color w:val="073763"/>
          <w:sz w:val="24"/>
          <w:szCs w:val="24"/>
        </w:rPr>
      </w:pPr>
      <w:r>
        <w:rPr>
          <w:rFonts w:ascii="Comic Sans MS" w:eastAsia="Comic Sans MS" w:hAnsi="Comic Sans MS" w:cs="Comic Sans MS"/>
          <w:color w:val="073763"/>
          <w:sz w:val="24"/>
          <w:szCs w:val="24"/>
        </w:rPr>
        <w:lastRenderedPageBreak/>
        <w:t>David Holt &amp; Jessica Blalock, DeKalb County Career Coaches</w:t>
      </w:r>
    </w:p>
    <w:p w:rsidR="00634BE3" w:rsidRDefault="00634BE3">
      <w:pPr>
        <w:rPr>
          <w:rFonts w:ascii="Comic Sans MS" w:eastAsia="Comic Sans MS" w:hAnsi="Comic Sans MS" w:cs="Comic Sans MS"/>
          <w:color w:val="5B0F00"/>
          <w:sz w:val="24"/>
          <w:szCs w:val="24"/>
        </w:rPr>
      </w:pPr>
    </w:p>
    <w:p w:rsidR="00634BE3" w:rsidRDefault="00634BE3">
      <w:pPr>
        <w:rPr>
          <w:rFonts w:ascii="Comic Sans MS" w:eastAsia="Comic Sans MS" w:hAnsi="Comic Sans MS" w:cs="Comic Sans MS"/>
          <w:color w:val="5B0F00"/>
          <w:sz w:val="28"/>
          <w:szCs w:val="28"/>
        </w:rPr>
      </w:pPr>
    </w:p>
    <w:p w:rsidR="00634BE3" w:rsidRDefault="00634BE3">
      <w:pPr>
        <w:rPr>
          <w:rFonts w:ascii="Comic Sans MS" w:eastAsia="Comic Sans MS" w:hAnsi="Comic Sans MS" w:cs="Comic Sans MS"/>
          <w:color w:val="5B0F00"/>
          <w:sz w:val="28"/>
          <w:szCs w:val="28"/>
        </w:rPr>
      </w:pPr>
    </w:p>
    <w:p w:rsidR="00634BE3" w:rsidRDefault="00634BE3">
      <w:pPr>
        <w:rPr>
          <w:rFonts w:ascii="Comic Sans MS" w:eastAsia="Comic Sans MS" w:hAnsi="Comic Sans MS" w:cs="Comic Sans MS"/>
          <w:color w:val="85200C"/>
          <w:sz w:val="24"/>
          <w:szCs w:val="24"/>
        </w:rPr>
      </w:pPr>
    </w:p>
    <w:p w:rsidR="00634BE3" w:rsidRDefault="00634BE3">
      <w:pPr>
        <w:rPr>
          <w:rFonts w:ascii="Comic Sans MS" w:eastAsia="Comic Sans MS" w:hAnsi="Comic Sans MS" w:cs="Comic Sans MS"/>
          <w:color w:val="85200C"/>
          <w:sz w:val="28"/>
          <w:szCs w:val="28"/>
        </w:rPr>
      </w:pPr>
    </w:p>
    <w:p w:rsidR="00634BE3" w:rsidRDefault="00634BE3"/>
    <w:p w:rsidR="00634BE3" w:rsidRDefault="00634BE3"/>
    <w:p w:rsidR="00634BE3" w:rsidRDefault="00634BE3"/>
    <w:p w:rsidR="00634BE3" w:rsidRDefault="00634BE3"/>
    <w:p w:rsidR="00634BE3" w:rsidRDefault="00634BE3">
      <w:pPr>
        <w:pBdr>
          <w:top w:val="nil"/>
          <w:left w:val="nil"/>
          <w:bottom w:val="nil"/>
          <w:right w:val="nil"/>
          <w:between w:val="nil"/>
        </w:pBdr>
        <w:spacing w:after="600"/>
      </w:pPr>
    </w:p>
    <w:p w:rsidR="00634BE3" w:rsidRDefault="00634BE3">
      <w:pPr>
        <w:pBdr>
          <w:top w:val="nil"/>
          <w:left w:val="nil"/>
          <w:bottom w:val="nil"/>
          <w:right w:val="nil"/>
          <w:between w:val="nil"/>
        </w:pBdr>
        <w:rPr>
          <w:color w:val="000000"/>
        </w:rPr>
      </w:pPr>
    </w:p>
    <w:p w:rsidR="00634BE3" w:rsidRDefault="00634BE3">
      <w:pPr>
        <w:pBdr>
          <w:top w:val="nil"/>
          <w:left w:val="nil"/>
          <w:bottom w:val="nil"/>
          <w:right w:val="nil"/>
          <w:between w:val="nil"/>
        </w:pBdr>
      </w:pPr>
    </w:p>
    <w:sectPr w:rsidR="00634BE3">
      <w:headerReference w:type="default" r:id="rId9"/>
      <w:footerReference w:type="default" r:id="rId10"/>
      <w:headerReference w:type="first" r:id="rId11"/>
      <w:footerReference w:type="first" r:id="rId12"/>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DB" w:rsidRDefault="003632DB">
      <w:pPr>
        <w:spacing w:before="0" w:line="240" w:lineRule="auto"/>
      </w:pPr>
      <w:r>
        <w:separator/>
      </w:r>
    </w:p>
  </w:endnote>
  <w:endnote w:type="continuationSeparator" w:id="0">
    <w:p w:rsidR="003632DB" w:rsidRDefault="003632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obs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E3" w:rsidRDefault="00634BE3">
    <w:pPr>
      <w:pBdr>
        <w:top w:val="nil"/>
        <w:left w:val="nil"/>
        <w:bottom w:val="nil"/>
        <w:right w:val="nil"/>
        <w:between w:val="nil"/>
      </w:pBdr>
      <w:spacing w:line="240" w:lineRule="auto"/>
      <w:ind w:left="-1440"/>
      <w:rPr>
        <w:sz w:val="20"/>
        <w:szCs w:val="20"/>
      </w:rPr>
    </w:pPr>
  </w:p>
  <w:p w:rsidR="00634BE3" w:rsidRDefault="00634BE3">
    <w:pPr>
      <w:pBdr>
        <w:top w:val="nil"/>
        <w:left w:val="nil"/>
        <w:bottom w:val="nil"/>
        <w:right w:val="nil"/>
        <w:between w:val="nil"/>
      </w:pBdr>
      <w:spacing w:line="240" w:lineRule="auto"/>
      <w:ind w:left="-1440"/>
      <w:rPr>
        <w:sz w:val="20"/>
        <w:szCs w:val="20"/>
      </w:rPr>
    </w:pPr>
  </w:p>
  <w:p w:rsidR="00634BE3" w:rsidRDefault="00634BE3">
    <w:pPr>
      <w:pBdr>
        <w:top w:val="nil"/>
        <w:left w:val="nil"/>
        <w:bottom w:val="nil"/>
        <w:right w:val="nil"/>
        <w:between w:val="nil"/>
      </w:pBdr>
      <w:spacing w:line="240" w:lineRule="auto"/>
      <w:ind w:left="-1440"/>
      <w:rPr>
        <w:sz w:val="20"/>
        <w:szCs w:val="20"/>
      </w:rPr>
    </w:pPr>
  </w:p>
  <w:p w:rsidR="00634BE3" w:rsidRDefault="00634BE3">
    <w:pPr>
      <w:pBdr>
        <w:top w:val="nil"/>
        <w:left w:val="nil"/>
        <w:bottom w:val="nil"/>
        <w:right w:val="nil"/>
        <w:between w:val="nil"/>
      </w:pBdr>
      <w:spacing w:line="240" w:lineRule="auto"/>
      <w:ind w:left="-144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E3" w:rsidRDefault="00634BE3">
    <w:pPr>
      <w:pBdr>
        <w:top w:val="nil"/>
        <w:left w:val="nil"/>
        <w:bottom w:val="nil"/>
        <w:right w:val="nil"/>
        <w:between w:val="nil"/>
      </w:pBdr>
      <w:spacing w:line="240" w:lineRule="auto"/>
      <w:ind w:left="-1440"/>
      <w:rPr>
        <w:sz w:val="20"/>
        <w:szCs w:val="20"/>
      </w:rPr>
    </w:pPr>
  </w:p>
  <w:p w:rsidR="00634BE3" w:rsidRDefault="00634BE3">
    <w:pPr>
      <w:pBdr>
        <w:top w:val="nil"/>
        <w:left w:val="nil"/>
        <w:bottom w:val="nil"/>
        <w:right w:val="nil"/>
        <w:between w:val="nil"/>
      </w:pBdr>
      <w:spacing w:line="240" w:lineRule="auto"/>
      <w:ind w:left="-1440"/>
      <w:rPr>
        <w:sz w:val="20"/>
        <w:szCs w:val="20"/>
      </w:rPr>
    </w:pPr>
  </w:p>
  <w:p w:rsidR="00634BE3" w:rsidRDefault="00634BE3">
    <w:pPr>
      <w:pBdr>
        <w:top w:val="nil"/>
        <w:left w:val="nil"/>
        <w:bottom w:val="nil"/>
        <w:right w:val="nil"/>
        <w:between w:val="nil"/>
      </w:pBdr>
      <w:spacing w:line="240" w:lineRule="auto"/>
      <w:ind w:left="-1440"/>
      <w:rPr>
        <w:sz w:val="20"/>
        <w:szCs w:val="20"/>
      </w:rPr>
    </w:pPr>
  </w:p>
  <w:p w:rsidR="00634BE3" w:rsidRDefault="00634BE3">
    <w:pPr>
      <w:pBdr>
        <w:top w:val="nil"/>
        <w:left w:val="nil"/>
        <w:bottom w:val="nil"/>
        <w:right w:val="nil"/>
        <w:between w:val="nil"/>
      </w:pBdr>
      <w:spacing w:line="240" w:lineRule="auto"/>
      <w:ind w:left="-144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DB" w:rsidRDefault="003632DB">
      <w:pPr>
        <w:spacing w:before="0" w:line="240" w:lineRule="auto"/>
      </w:pPr>
      <w:r>
        <w:separator/>
      </w:r>
    </w:p>
  </w:footnote>
  <w:footnote w:type="continuationSeparator" w:id="0">
    <w:p w:rsidR="003632DB" w:rsidRDefault="003632D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E3" w:rsidRDefault="00634BE3">
    <w:pPr>
      <w:pBdr>
        <w:top w:val="nil"/>
        <w:left w:val="nil"/>
        <w:bottom w:val="nil"/>
        <w:right w:val="nil"/>
        <w:between w:val="nil"/>
      </w:pBdr>
      <w:spacing w:before="600"/>
      <w:rPr>
        <w:rFonts w:ascii="Lobster" w:eastAsia="Lobster" w:hAnsi="Lobster" w:cs="Lobster"/>
        <w:color w:val="BF9000"/>
        <w:sz w:val="48"/>
        <w:szCs w:val="48"/>
      </w:rPr>
    </w:pPr>
  </w:p>
  <w:p w:rsidR="00634BE3" w:rsidRDefault="00634BE3">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E3" w:rsidRDefault="003632DB">
    <w:pPr>
      <w:pBdr>
        <w:top w:val="nil"/>
        <w:left w:val="nil"/>
        <w:bottom w:val="nil"/>
        <w:right w:val="nil"/>
        <w:between w:val="nil"/>
      </w:pBdr>
    </w:pPr>
    <w:r>
      <w:rPr>
        <w:noProof/>
        <w:lang w:val="en-US"/>
      </w:rPr>
      <w:drawing>
        <wp:inline distT="114300" distB="114300" distL="114300" distR="114300">
          <wp:extent cx="6129338" cy="9906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29338" cy="990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E3"/>
    <w:rsid w:val="003632DB"/>
    <w:rsid w:val="00634BE3"/>
    <w:rsid w:val="0091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537F5-39F9-4699-904E-802EFE0F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color w:val="666666"/>
        <w:sz w:val="22"/>
        <w:szCs w:val="22"/>
        <w:lang w:val="en" w:eastAsia="en-US" w:bidi="ar-SA"/>
      </w:rPr>
    </w:rPrDefault>
    <w:pPrDefault>
      <w:pPr>
        <w:spacing w:before="200" w:line="33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400" w:line="240" w:lineRule="auto"/>
      <w:outlineLvl w:val="0"/>
    </w:pPr>
    <w:rPr>
      <w:color w:val="E01B84"/>
      <w:sz w:val="40"/>
      <w:szCs w:val="40"/>
    </w:rPr>
  </w:style>
  <w:style w:type="paragraph" w:styleId="Heading2">
    <w:name w:val="heading 2"/>
    <w:basedOn w:val="Normal"/>
    <w:next w:val="Normal"/>
    <w:pPr>
      <w:spacing w:before="320" w:line="240" w:lineRule="auto"/>
      <w:ind w:left="-15"/>
      <w:outlineLvl w:val="1"/>
    </w:pPr>
    <w:rPr>
      <w:color w:val="000000"/>
      <w:sz w:val="32"/>
      <w:szCs w:val="32"/>
    </w:rPr>
  </w:style>
  <w:style w:type="paragraph" w:styleId="Heading3">
    <w:name w:val="heading 3"/>
    <w:basedOn w:val="Normal"/>
    <w:next w:val="Normal"/>
    <w:pPr>
      <w:outlineLvl w:val="2"/>
    </w:pPr>
    <w:rPr>
      <w:b/>
      <w:color w:val="283592"/>
      <w:sz w:val="24"/>
      <w:szCs w:val="24"/>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line="240" w:lineRule="auto"/>
      <w:ind w:left="-15"/>
    </w:pPr>
    <w:rPr>
      <w:color w:val="283592"/>
      <w:sz w:val="68"/>
      <w:szCs w:val="68"/>
    </w:rPr>
  </w:style>
  <w:style w:type="paragraph" w:styleId="Subtitle">
    <w:name w:val="Subtitle"/>
    <w:basedOn w:val="Normal"/>
    <w:next w:val="Normal"/>
    <w:rPr>
      <w:color w:val="E01B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chcounselor.weebly.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kmitchell</dc:creator>
  <cp:lastModifiedBy>kmitchell</cp:lastModifiedBy>
  <cp:revision>2</cp:revision>
  <dcterms:created xsi:type="dcterms:W3CDTF">2019-02-22T19:52:00Z</dcterms:created>
  <dcterms:modified xsi:type="dcterms:W3CDTF">2019-02-22T19:52:00Z</dcterms:modified>
</cp:coreProperties>
</file>